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682"/>
      </w:tblGrid>
      <w:tr w:rsidR="003B1FCE" w:rsidRPr="00D72763" w:rsidTr="00D526E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1FCE" w:rsidRPr="00D72763" w:rsidRDefault="003B1FCE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B1FCE" w:rsidRPr="00D72763" w:rsidRDefault="003B1FCE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Форма №3</w:t>
            </w:r>
            <w:r w:rsidRPr="00D72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B1FCE" w:rsidRPr="00BB692C" w:rsidRDefault="003B1FCE" w:rsidP="003B1F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15B">
        <w:rPr>
          <w:rFonts w:ascii="Times New Roman" w:hAnsi="Times New Roman"/>
          <w:b/>
          <w:sz w:val="28"/>
          <w:szCs w:val="28"/>
        </w:rPr>
        <w:t>Бизнес-план</w:t>
      </w:r>
    </w:p>
    <w:p w:rsidR="003B1FCE" w:rsidRPr="00362B6C" w:rsidRDefault="003B1FCE" w:rsidP="003B1FCE">
      <w:pPr>
        <w:tabs>
          <w:tab w:val="left" w:pos="1620"/>
        </w:tabs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362B6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B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B1FCE" w:rsidRPr="00386E9A" w:rsidRDefault="003B1FCE" w:rsidP="003B1F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Название проекта - «______________________________________________________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 w:rsidRPr="00386E9A">
        <w:rPr>
          <w:rFonts w:ascii="Times New Roman" w:hAnsi="Times New Roman"/>
          <w:sz w:val="28"/>
          <w:szCs w:val="28"/>
        </w:rPr>
        <w:t>»</w:t>
      </w:r>
    </w:p>
    <w:p w:rsidR="003B1FCE" w:rsidRPr="00386E9A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Дата регистрации и организационно-правовая 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E9A">
        <w:rPr>
          <w:rFonts w:ascii="Times New Roman" w:hAnsi="Times New Roman"/>
          <w:sz w:val="28"/>
          <w:szCs w:val="28"/>
        </w:rPr>
        <w:t xml:space="preserve">-  регистрация предполагается  в _____  квартале  ____ года. </w:t>
      </w:r>
    </w:p>
    <w:p w:rsidR="003B1FCE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>/юридическое лицо – ____________________________________________________________________________________________________________________________________</w:t>
      </w:r>
    </w:p>
    <w:p w:rsidR="003B1FCE" w:rsidRPr="00386E9A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3B1FCE" w:rsidRPr="00386E9A" w:rsidRDefault="003B1FCE" w:rsidP="003B1F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386E9A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________________________________________________________________________________.</w:t>
      </w:r>
    </w:p>
    <w:p w:rsidR="003B1FCE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Учредители (если </w:t>
      </w:r>
      <w:r w:rsidRPr="00386E9A">
        <w:rPr>
          <w:rFonts w:ascii="Times New Roman" w:hAnsi="Times New Roman"/>
          <w:sz w:val="28"/>
          <w:szCs w:val="28"/>
        </w:rPr>
        <w:t>есть)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</w:t>
      </w:r>
    </w:p>
    <w:p w:rsidR="003B1FCE" w:rsidRPr="00386E9A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3B1FCE" w:rsidRPr="00032EE8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2EE8">
        <w:rPr>
          <w:rFonts w:ascii="Times New Roman" w:hAnsi="Times New Roman"/>
          <w:sz w:val="28"/>
          <w:szCs w:val="28"/>
        </w:rPr>
        <w:t>Основные виды деятельности</w:t>
      </w:r>
      <w:r w:rsidRPr="00386E9A">
        <w:rPr>
          <w:rFonts w:ascii="Times New Roman" w:hAnsi="Times New Roman"/>
          <w:i/>
          <w:sz w:val="28"/>
          <w:szCs w:val="28"/>
        </w:rPr>
        <w:t xml:space="preserve"> </w:t>
      </w:r>
      <w:r w:rsidRPr="00032EE8">
        <w:rPr>
          <w:rFonts w:ascii="Times New Roman" w:hAnsi="Times New Roman"/>
          <w:sz w:val="28"/>
          <w:szCs w:val="28"/>
        </w:rPr>
        <w:t>–_______________________________________</w:t>
      </w:r>
    </w:p>
    <w:p w:rsidR="003B1FCE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3B1FCE" w:rsidRPr="00386E9A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3B1FCE" w:rsidRPr="00386E9A" w:rsidRDefault="003B1FCE" w:rsidP="003B1F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EE8">
        <w:rPr>
          <w:rFonts w:ascii="Times New Roman" w:hAnsi="Times New Roman"/>
          <w:sz w:val="28"/>
          <w:szCs w:val="28"/>
        </w:rPr>
        <w:t>Стоимость проекта</w:t>
      </w:r>
      <w:r w:rsidRPr="00386E9A">
        <w:rPr>
          <w:rFonts w:ascii="Times New Roman" w:hAnsi="Times New Roman"/>
          <w:sz w:val="28"/>
          <w:szCs w:val="28"/>
        </w:rPr>
        <w:t xml:space="preserve"> =   _______ руб. </w:t>
      </w:r>
    </w:p>
    <w:p w:rsidR="003B1FCE" w:rsidRPr="00386E9A" w:rsidRDefault="003B1FCE" w:rsidP="003B1F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В том числе:</w:t>
      </w:r>
    </w:p>
    <w:p w:rsidR="003B1FCE" w:rsidRPr="00386E9A" w:rsidRDefault="003B1FCE" w:rsidP="003B1F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Собственные средства -  _______ руб.</w:t>
      </w:r>
    </w:p>
    <w:p w:rsidR="003B1FCE" w:rsidRDefault="003B1FCE" w:rsidP="003B1FC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B1FCE" w:rsidRPr="00362B6C" w:rsidRDefault="003B1FCE" w:rsidP="003B1FC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2.Описание продукции</w:t>
      </w:r>
    </w:p>
    <w:p w:rsidR="003B1FCE" w:rsidRPr="00032EE8" w:rsidRDefault="003B1FCE" w:rsidP="003B1FC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B1FCE" w:rsidRDefault="003B1FCE" w:rsidP="003B1F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___________________________________________</w:t>
      </w:r>
      <w:r w:rsidRPr="00386E9A">
        <w:rPr>
          <w:rFonts w:ascii="Times New Roman" w:hAnsi="Times New Roman"/>
          <w:sz w:val="28"/>
          <w:szCs w:val="28"/>
        </w:rPr>
        <w:t xml:space="preserve"> планирует </w:t>
      </w:r>
      <w:r>
        <w:rPr>
          <w:rFonts w:ascii="Times New Roman" w:hAnsi="Times New Roman"/>
          <w:sz w:val="28"/>
          <w:szCs w:val="28"/>
        </w:rPr>
        <w:t xml:space="preserve">заниматься </w:t>
      </w:r>
    </w:p>
    <w:p w:rsidR="003B1FCE" w:rsidRPr="00BA015B" w:rsidRDefault="003B1FCE" w:rsidP="003B1F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A015B">
        <w:rPr>
          <w:rFonts w:ascii="Times New Roman" w:hAnsi="Times New Roman"/>
          <w:sz w:val="24"/>
          <w:szCs w:val="24"/>
        </w:rPr>
        <w:t xml:space="preserve"> ФИО </w:t>
      </w:r>
    </w:p>
    <w:p w:rsidR="003B1FCE" w:rsidRDefault="003B1FCE" w:rsidP="003B1F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Виды продукции (товары, работы, услуги), предлагаемые потребителям, приведены в таблице 1</w:t>
      </w:r>
      <w:r w:rsidRPr="00386E9A">
        <w:rPr>
          <w:rFonts w:ascii="Times New Roman" w:hAnsi="Times New Roman"/>
          <w:b/>
          <w:sz w:val="28"/>
          <w:szCs w:val="28"/>
        </w:rPr>
        <w:t>.</w:t>
      </w:r>
    </w:p>
    <w:p w:rsidR="003B1FCE" w:rsidRDefault="003B1FCE" w:rsidP="003B1FC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1FCE" w:rsidRDefault="003B1FCE" w:rsidP="003B1FC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1FCE" w:rsidRDefault="003B1FCE" w:rsidP="003B1FC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1FCE" w:rsidRPr="00032EE8" w:rsidRDefault="003B1FCE" w:rsidP="003B1FC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2EE8">
        <w:rPr>
          <w:rFonts w:ascii="Times New Roman" w:hAnsi="Times New Roman"/>
          <w:sz w:val="28"/>
          <w:szCs w:val="28"/>
        </w:rPr>
        <w:lastRenderedPageBreak/>
        <w:t>Таблица 1.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5"/>
        <w:gridCol w:w="3045"/>
        <w:gridCol w:w="2340"/>
        <w:gridCol w:w="3060"/>
      </w:tblGrid>
      <w:tr w:rsidR="003B1FCE" w:rsidRPr="00386E9A" w:rsidTr="00D526E9">
        <w:trPr>
          <w:trHeight w:val="82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Цена закупки, руб.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Отпускная цена, руб.</w:t>
            </w:r>
          </w:p>
        </w:tc>
      </w:tr>
      <w:tr w:rsidR="003B1FCE" w:rsidRPr="00386E9A" w:rsidTr="00D526E9">
        <w:trPr>
          <w:trHeight w:val="33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032EE8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2E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3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032EE8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2E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3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032EE8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2E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3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032EE8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2E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3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032EE8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2E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3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032EE8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2E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3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032EE8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2E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3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032EE8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2E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3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032EE8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2E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B1FCE" w:rsidRDefault="003B1FCE" w:rsidP="003B1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FCE" w:rsidRPr="00362B6C" w:rsidRDefault="003B1FCE" w:rsidP="003B1F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B6C">
        <w:rPr>
          <w:rFonts w:ascii="Times New Roman" w:hAnsi="Times New Roman"/>
          <w:b/>
          <w:sz w:val="28"/>
          <w:szCs w:val="28"/>
        </w:rPr>
        <w:t>3. Расчет ст</w:t>
      </w:r>
      <w:r>
        <w:rPr>
          <w:rFonts w:ascii="Times New Roman" w:hAnsi="Times New Roman"/>
          <w:b/>
          <w:sz w:val="28"/>
          <w:szCs w:val="28"/>
        </w:rPr>
        <w:t>оимости проекта</w:t>
      </w:r>
    </w:p>
    <w:p w:rsidR="003B1FCE" w:rsidRPr="00386E9A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Расходы, которые планируется возместить  за счет собственных средств</w:t>
      </w:r>
      <w:r>
        <w:rPr>
          <w:rFonts w:ascii="Times New Roman" w:hAnsi="Times New Roman"/>
          <w:sz w:val="28"/>
          <w:szCs w:val="28"/>
        </w:rPr>
        <w:t>,</w:t>
      </w:r>
      <w:r w:rsidRPr="00386E9A">
        <w:rPr>
          <w:rFonts w:ascii="Times New Roman" w:hAnsi="Times New Roman"/>
          <w:sz w:val="28"/>
          <w:szCs w:val="28"/>
        </w:rPr>
        <w:t xml:space="preserve"> и  суммы приведены в таблице 2.</w:t>
      </w:r>
    </w:p>
    <w:p w:rsidR="003B1FCE" w:rsidRPr="00470E2A" w:rsidRDefault="003B1FCE" w:rsidP="003B1FC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70E2A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108" w:type="dxa"/>
        <w:tblLayout w:type="fixed"/>
        <w:tblLook w:val="0000"/>
      </w:tblPr>
      <w:tblGrid>
        <w:gridCol w:w="835"/>
        <w:gridCol w:w="2970"/>
        <w:gridCol w:w="1815"/>
        <w:gridCol w:w="1650"/>
        <w:gridCol w:w="7"/>
        <w:gridCol w:w="2083"/>
      </w:tblGrid>
      <w:tr w:rsidR="003B1FCE" w:rsidRPr="00386E9A" w:rsidTr="00D526E9">
        <w:trPr>
          <w:trHeight w:val="34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3B1FCE" w:rsidRPr="00386E9A" w:rsidTr="00D526E9">
        <w:trPr>
          <w:trHeight w:val="5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53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51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539"/>
        </w:trPr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519"/>
        </w:trPr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541"/>
        </w:trPr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501"/>
        </w:trPr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41"/>
        </w:trPr>
        <w:tc>
          <w:tcPr>
            <w:tcW w:w="7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FCE" w:rsidRPr="00386E9A" w:rsidRDefault="003B1FCE" w:rsidP="003B1F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FCE" w:rsidRDefault="003B1FCE" w:rsidP="003B1FC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2B6C">
        <w:rPr>
          <w:rFonts w:ascii="Times New Roman" w:hAnsi="Times New Roman"/>
          <w:b/>
          <w:sz w:val="28"/>
          <w:szCs w:val="28"/>
        </w:rPr>
        <w:t>4.Про</w:t>
      </w:r>
      <w:r>
        <w:rPr>
          <w:rFonts w:ascii="Times New Roman" w:hAnsi="Times New Roman"/>
          <w:b/>
          <w:sz w:val="28"/>
          <w:szCs w:val="28"/>
        </w:rPr>
        <w:t>изводственный план</w:t>
      </w:r>
    </w:p>
    <w:p w:rsidR="003B1FCE" w:rsidRPr="00362B6C" w:rsidRDefault="003B1FCE" w:rsidP="003B1FC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B1FCE" w:rsidRPr="00386E9A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Планируемые сроки и объемы производства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E9A">
        <w:rPr>
          <w:rFonts w:ascii="Times New Roman" w:hAnsi="Times New Roman"/>
          <w:sz w:val="28"/>
          <w:szCs w:val="28"/>
        </w:rPr>
        <w:t>(оказание услуг), расчет себестоимости.</w:t>
      </w:r>
    </w:p>
    <w:p w:rsidR="003B1FCE" w:rsidRDefault="003B1FCE" w:rsidP="003B1FCE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Выручка от реализации продукции в месяц приведена в таблице 3:</w:t>
      </w:r>
    </w:p>
    <w:p w:rsidR="003B1FCE" w:rsidRDefault="003B1FCE" w:rsidP="003B1FC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B1FCE" w:rsidRPr="00386E9A" w:rsidRDefault="003B1FCE" w:rsidP="003B1FC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70E2A">
        <w:rPr>
          <w:rFonts w:ascii="Times New Roman" w:hAnsi="Times New Roman"/>
          <w:sz w:val="28"/>
          <w:szCs w:val="28"/>
        </w:rPr>
        <w:lastRenderedPageBreak/>
        <w:t>Таблица 3.</w:t>
      </w:r>
    </w:p>
    <w:tbl>
      <w:tblPr>
        <w:tblW w:w="9314" w:type="dxa"/>
        <w:tblInd w:w="154" w:type="dxa"/>
        <w:tblLayout w:type="fixed"/>
        <w:tblLook w:val="0000"/>
      </w:tblPr>
      <w:tblGrid>
        <w:gridCol w:w="465"/>
        <w:gridCol w:w="3449"/>
        <w:gridCol w:w="1980"/>
        <w:gridCol w:w="1800"/>
        <w:gridCol w:w="1620"/>
      </w:tblGrid>
      <w:tr w:rsidR="003B1FCE" w:rsidRPr="00386E9A" w:rsidTr="00D526E9">
        <w:trPr>
          <w:trHeight w:val="73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Отпускная цена,</w:t>
            </w:r>
          </w:p>
          <w:p w:rsidR="003B1FCE" w:rsidRPr="00470E2A" w:rsidRDefault="003B1FCE" w:rsidP="00D526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Выручка, руб.</w:t>
            </w:r>
          </w:p>
        </w:tc>
      </w:tr>
      <w:tr w:rsidR="003B1FCE" w:rsidRPr="00386E9A" w:rsidTr="00D526E9">
        <w:trPr>
          <w:trHeight w:val="3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3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CE" w:rsidRPr="00470E2A" w:rsidRDefault="003B1FCE" w:rsidP="00D526E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163"/>
        </w:trPr>
        <w:tc>
          <w:tcPr>
            <w:tcW w:w="7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470E2A" w:rsidRDefault="003B1FCE" w:rsidP="00D526E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0E2A">
              <w:rPr>
                <w:rFonts w:ascii="Times New Roman" w:hAnsi="Times New Roman"/>
                <w:sz w:val="28"/>
                <w:szCs w:val="28"/>
              </w:rPr>
              <w:t>Выручка 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470E2A" w:rsidRDefault="003B1FCE" w:rsidP="00D526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FCE" w:rsidRDefault="003B1FCE" w:rsidP="003B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FCE" w:rsidRPr="00362B6C" w:rsidRDefault="003B1FCE" w:rsidP="003B1F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B6C">
        <w:rPr>
          <w:rFonts w:ascii="Times New Roman" w:hAnsi="Times New Roman"/>
          <w:b/>
          <w:sz w:val="28"/>
          <w:szCs w:val="28"/>
        </w:rPr>
        <w:t>5. Пла</w:t>
      </w:r>
      <w:r>
        <w:rPr>
          <w:rFonts w:ascii="Times New Roman" w:hAnsi="Times New Roman"/>
          <w:b/>
          <w:sz w:val="28"/>
          <w:szCs w:val="28"/>
        </w:rPr>
        <w:t>н по маркетингу и объему продаж</w:t>
      </w:r>
    </w:p>
    <w:p w:rsidR="003B1FCE" w:rsidRPr="00470E2A" w:rsidRDefault="003B1FCE" w:rsidP="003B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FCE" w:rsidRPr="00386E9A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Анализ потребностей и проблем рынка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6E9A">
        <w:rPr>
          <w:rFonts w:ascii="Times New Roman" w:hAnsi="Times New Roman"/>
          <w:sz w:val="28"/>
          <w:szCs w:val="28"/>
        </w:rPr>
        <w:t xml:space="preserve">потребители, посредники, конкуренты, поставщики). Место организации/ИП  на рынке. Способы преодоления конкуренции. Планируемые мероприятия по организации рекламы, стимулированию продаж и т.д. </w:t>
      </w:r>
    </w:p>
    <w:p w:rsidR="003B1FCE" w:rsidRPr="00386E9A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Способы продвижения продукции. Целевые рынки сбыта. Информация об уже з</w:t>
      </w:r>
      <w:r>
        <w:rPr>
          <w:rFonts w:ascii="Times New Roman" w:hAnsi="Times New Roman"/>
          <w:sz w:val="28"/>
          <w:szCs w:val="28"/>
        </w:rPr>
        <w:t>аключенных договорах поставки (</w:t>
      </w:r>
      <w:r w:rsidRPr="00386E9A">
        <w:rPr>
          <w:rFonts w:ascii="Times New Roman" w:hAnsi="Times New Roman"/>
          <w:sz w:val="28"/>
          <w:szCs w:val="28"/>
        </w:rPr>
        <w:t>с приложением договоров) или предварительных договоренностях, если таковые имеются.</w:t>
      </w:r>
    </w:p>
    <w:p w:rsidR="003B1FCE" w:rsidRPr="00362B6C" w:rsidRDefault="003B1FCE" w:rsidP="003B1FC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2B6C">
        <w:rPr>
          <w:rFonts w:ascii="Times New Roman" w:hAnsi="Times New Roman"/>
          <w:b/>
          <w:sz w:val="28"/>
          <w:szCs w:val="28"/>
        </w:rPr>
        <w:t>6. Ценовая политик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B1FCE" w:rsidRDefault="003B1FCE" w:rsidP="003B1F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Обоснованность данной ценовой политики. Факто</w:t>
      </w:r>
      <w:r>
        <w:rPr>
          <w:rFonts w:ascii="Times New Roman" w:hAnsi="Times New Roman"/>
          <w:sz w:val="28"/>
          <w:szCs w:val="28"/>
        </w:rPr>
        <w:t>ры, влияющие на колебания цен (</w:t>
      </w:r>
      <w:r w:rsidRPr="00386E9A">
        <w:rPr>
          <w:rFonts w:ascii="Times New Roman" w:hAnsi="Times New Roman"/>
          <w:sz w:val="28"/>
          <w:szCs w:val="28"/>
        </w:rPr>
        <w:t>например, сезонность, отсутствие постоянных поставщиков и пр.).</w:t>
      </w:r>
    </w:p>
    <w:p w:rsidR="003B1FCE" w:rsidRPr="00362B6C" w:rsidRDefault="003B1FCE" w:rsidP="003B1F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Анализ рисков</w:t>
      </w:r>
    </w:p>
    <w:p w:rsidR="003B1FCE" w:rsidRPr="00E74515" w:rsidRDefault="003B1FCE" w:rsidP="003B1FC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386E9A">
        <w:rPr>
          <w:rFonts w:ascii="Times New Roman" w:hAnsi="Times New Roman"/>
          <w:sz w:val="28"/>
          <w:szCs w:val="28"/>
        </w:rPr>
        <w:t>Анализ слабых сторон проекта. Трудности и возможные подводные камни, которые могут помешать успешной реализации проекта.</w:t>
      </w:r>
    </w:p>
    <w:p w:rsidR="003B1FCE" w:rsidRPr="00362B6C" w:rsidRDefault="003B1FCE" w:rsidP="003B1FCE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62B6C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Расчет потребности в персонале</w:t>
      </w:r>
    </w:p>
    <w:tbl>
      <w:tblPr>
        <w:tblW w:w="0" w:type="auto"/>
        <w:tblInd w:w="108" w:type="dxa"/>
        <w:tblLayout w:type="fixed"/>
        <w:tblLook w:val="0000"/>
      </w:tblPr>
      <w:tblGrid>
        <w:gridCol w:w="835"/>
        <w:gridCol w:w="3485"/>
        <w:gridCol w:w="2340"/>
        <w:gridCol w:w="2700"/>
      </w:tblGrid>
      <w:tr w:rsidR="003B1FCE" w:rsidRPr="00386E9A" w:rsidTr="00D526E9">
        <w:trPr>
          <w:trHeight w:val="58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Заработная плата в месяц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Дата (месяц) ввода  рабочего места</w:t>
            </w:r>
          </w:p>
        </w:tc>
      </w:tr>
      <w:tr w:rsidR="003B1FCE" w:rsidRPr="00386E9A" w:rsidTr="00D526E9">
        <w:trPr>
          <w:trHeight w:val="3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3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trHeight w:val="32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6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FCE" w:rsidRPr="00386E9A" w:rsidRDefault="003B1FCE" w:rsidP="003B1FCE">
      <w:pPr>
        <w:spacing w:after="0"/>
        <w:rPr>
          <w:rFonts w:ascii="Times New Roman" w:hAnsi="Times New Roman"/>
          <w:sz w:val="28"/>
          <w:szCs w:val="28"/>
        </w:rPr>
        <w:sectPr w:rsidR="003B1FCE" w:rsidRPr="00386E9A" w:rsidSect="00282689">
          <w:headerReference w:type="even" r:id="rId7"/>
          <w:headerReference w:type="default" r:id="rId8"/>
          <w:pgSz w:w="11905" w:h="16837"/>
          <w:pgMar w:top="568" w:right="851" w:bottom="851" w:left="1701" w:header="720" w:footer="720" w:gutter="0"/>
          <w:cols w:space="720"/>
          <w:docGrid w:linePitch="360"/>
        </w:sectPr>
      </w:pPr>
    </w:p>
    <w:p w:rsidR="003B1FCE" w:rsidRPr="00282689" w:rsidRDefault="003B1FCE" w:rsidP="003B1FCE">
      <w:pPr>
        <w:pStyle w:val="6"/>
        <w:rPr>
          <w:rFonts w:ascii="Times New Roman" w:hAnsi="Times New Roman"/>
          <w:b w:val="0"/>
          <w:sz w:val="28"/>
          <w:szCs w:val="28"/>
        </w:rPr>
      </w:pPr>
      <w:r w:rsidRPr="00282689">
        <w:rPr>
          <w:rFonts w:ascii="Times New Roman" w:hAnsi="Times New Roman"/>
          <w:sz w:val="28"/>
          <w:szCs w:val="28"/>
        </w:rPr>
        <w:lastRenderedPageBreak/>
        <w:t>9. Финансовый  план</w:t>
      </w:r>
      <w:r w:rsidRPr="00282689">
        <w:rPr>
          <w:rStyle w:val="a8"/>
          <w:rFonts w:ascii="Times New Roman" w:hAnsi="Times New Roman"/>
          <w:b w:val="0"/>
          <w:sz w:val="28"/>
          <w:szCs w:val="28"/>
        </w:rPr>
        <w:footnoteReference w:id="1"/>
      </w:r>
      <w:r w:rsidRPr="00282689">
        <w:rPr>
          <w:rFonts w:ascii="Times New Roman" w:hAnsi="Times New Roman"/>
        </w:rPr>
        <w:t xml:space="preserve"> </w:t>
      </w:r>
      <w:r w:rsidRPr="00282689">
        <w:rPr>
          <w:rFonts w:ascii="Times New Roman" w:hAnsi="Times New Roman"/>
          <w:b w:val="0"/>
        </w:rPr>
        <w:t>(</w:t>
      </w:r>
      <w:proofErr w:type="spellStart"/>
      <w:r w:rsidRPr="00282689">
        <w:rPr>
          <w:rFonts w:ascii="Times New Roman" w:hAnsi="Times New Roman"/>
          <w:b w:val="0"/>
        </w:rPr>
        <w:t>Руб</w:t>
      </w:r>
      <w:proofErr w:type="spellEnd"/>
      <w:r w:rsidRPr="00282689">
        <w:rPr>
          <w:rFonts w:ascii="Times New Roman" w:hAnsi="Times New Roman"/>
          <w:b w:val="0"/>
        </w:rPr>
        <w:t>).</w:t>
      </w:r>
    </w:p>
    <w:tbl>
      <w:tblPr>
        <w:tblW w:w="5118" w:type="pct"/>
        <w:tblLook w:val="0000"/>
      </w:tblPr>
      <w:tblGrid>
        <w:gridCol w:w="6403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876"/>
      </w:tblGrid>
      <w:tr w:rsidR="003B1FCE" w:rsidRPr="00386E9A" w:rsidTr="00D526E9">
        <w:trPr>
          <w:cantSplit/>
          <w:trHeight w:hRule="exact" w:val="365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0134F" w:rsidRDefault="003B1FCE" w:rsidP="00D526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7F7E62" w:rsidRDefault="003B1FCE" w:rsidP="003B1FCE">
            <w:pPr>
              <w:pStyle w:val="6"/>
              <w:keepNext/>
              <w:numPr>
                <w:ilvl w:val="5"/>
                <w:numId w:val="2"/>
              </w:numPr>
              <w:tabs>
                <w:tab w:val="left" w:pos="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7F7E62">
              <w:rPr>
                <w:rFonts w:asciiTheme="minorHAnsi" w:eastAsiaTheme="minorEastAsia" w:hAnsiTheme="minorHAnsi" w:cstheme="minorBidi"/>
                <w:b w:val="0"/>
                <w:bCs w:val="0"/>
              </w:rPr>
              <w:t>Месяцы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3B1FCE" w:rsidRPr="00386E9A" w:rsidTr="00D526E9">
        <w:trPr>
          <w:cantSplit/>
          <w:trHeight w:hRule="exact" w:val="363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0134F" w:rsidRDefault="003B1FCE" w:rsidP="00D526E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8F48D1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386E9A" w:rsidRDefault="003B1FCE" w:rsidP="00D526E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FCE" w:rsidRPr="00386E9A" w:rsidTr="00D526E9">
        <w:trPr>
          <w:cantSplit/>
          <w:trHeight w:val="265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0134F" w:rsidRDefault="003B1FCE" w:rsidP="00D526E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134F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329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6">
              <w:rPr>
                <w:rFonts w:ascii="Times New Roman" w:hAnsi="Times New Roman"/>
                <w:sz w:val="24"/>
                <w:szCs w:val="24"/>
              </w:rPr>
              <w:t xml:space="preserve">2. Себестоимость продукции  (п.2.1+2.2)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379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CC4F56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  <w:r w:rsidRPr="00CC4F56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F56">
              <w:rPr>
                <w:rFonts w:ascii="Times New Roman" w:hAnsi="Times New Roman"/>
                <w:sz w:val="24"/>
                <w:szCs w:val="24"/>
              </w:rPr>
              <w:t>(п.2.1.1+…+п.2.1.3)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250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6">
              <w:rPr>
                <w:rFonts w:ascii="Times New Roman" w:hAnsi="Times New Roman"/>
                <w:sz w:val="24"/>
                <w:szCs w:val="24"/>
              </w:rPr>
              <w:t xml:space="preserve">2.1.1  Сырье и материалы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313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6">
              <w:rPr>
                <w:rFonts w:ascii="Times New Roman" w:hAnsi="Times New Roman"/>
                <w:sz w:val="24"/>
                <w:szCs w:val="24"/>
              </w:rPr>
              <w:t>2.1.2  Топливо и энергия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341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6">
              <w:rPr>
                <w:rFonts w:ascii="Times New Roman" w:hAnsi="Times New Roman"/>
                <w:sz w:val="24"/>
                <w:szCs w:val="24"/>
              </w:rPr>
              <w:t>2.1.3</w:t>
            </w:r>
            <w:proofErr w:type="gramStart"/>
            <w:r w:rsidRPr="00CC4F56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CC4F56">
              <w:rPr>
                <w:rFonts w:ascii="Times New Roman" w:hAnsi="Times New Roman"/>
                <w:sz w:val="24"/>
                <w:szCs w:val="24"/>
              </w:rPr>
              <w:t>рочие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112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2.2.Постоянные </w:t>
            </w:r>
            <w:r w:rsidRPr="00CC4F56">
              <w:rPr>
                <w:rFonts w:ascii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F56">
              <w:rPr>
                <w:rFonts w:ascii="Times New Roman" w:hAnsi="Times New Roman"/>
                <w:sz w:val="24"/>
                <w:szCs w:val="24"/>
              </w:rPr>
              <w:t>(п.2.2.1+…+п.2.2.6)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356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6">
              <w:rPr>
                <w:rFonts w:ascii="Times New Roman" w:hAnsi="Times New Roman"/>
                <w:sz w:val="24"/>
                <w:szCs w:val="24"/>
              </w:rPr>
              <w:t>2.2.1  Амортизация (если начисляется)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208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6">
              <w:rPr>
                <w:rFonts w:ascii="Times New Roman" w:hAnsi="Times New Roman"/>
                <w:sz w:val="24"/>
                <w:szCs w:val="24"/>
              </w:rPr>
              <w:t>2.2.2  Фонд оплаты труда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217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6">
              <w:rPr>
                <w:rFonts w:ascii="Times New Roman" w:hAnsi="Times New Roman"/>
                <w:sz w:val="24"/>
                <w:szCs w:val="24"/>
              </w:rPr>
              <w:t>2.2.3  Начисления на ФОТ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242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6">
              <w:rPr>
                <w:rFonts w:ascii="Times New Roman" w:hAnsi="Times New Roman"/>
                <w:sz w:val="24"/>
                <w:szCs w:val="24"/>
              </w:rPr>
              <w:t>2.2.4  Арендная плата (если есть)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293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6">
              <w:rPr>
                <w:rFonts w:ascii="Times New Roman" w:hAnsi="Times New Roman"/>
                <w:sz w:val="24"/>
                <w:szCs w:val="24"/>
              </w:rPr>
              <w:t>2.2.5  Коммунальные расходы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333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6">
              <w:rPr>
                <w:rFonts w:ascii="Times New Roman" w:hAnsi="Times New Roman"/>
                <w:sz w:val="24"/>
                <w:szCs w:val="24"/>
              </w:rPr>
              <w:t>2.2.6</w:t>
            </w:r>
            <w:proofErr w:type="gramStart"/>
            <w:r w:rsidRPr="00CC4F56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CC4F56">
              <w:rPr>
                <w:rFonts w:ascii="Times New Roman" w:hAnsi="Times New Roman"/>
                <w:sz w:val="24"/>
                <w:szCs w:val="24"/>
              </w:rPr>
              <w:t xml:space="preserve">рочие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504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C4F56">
              <w:rPr>
                <w:rFonts w:ascii="Times New Roman" w:hAnsi="Times New Roman"/>
                <w:sz w:val="24"/>
                <w:szCs w:val="24"/>
              </w:rPr>
              <w:t>Налоги: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F56">
              <w:rPr>
                <w:rFonts w:ascii="Times New Roman" w:hAnsi="Times New Roman"/>
                <w:sz w:val="24"/>
                <w:szCs w:val="24"/>
              </w:rPr>
              <w:t>(отразить все налоги уплачиваемые предпринимателем)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FCE" w:rsidRPr="00386E9A" w:rsidTr="00D526E9">
        <w:trPr>
          <w:cantSplit/>
          <w:trHeight w:val="289"/>
        </w:trPr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F56">
              <w:rPr>
                <w:rFonts w:ascii="Times New Roman" w:hAnsi="Times New Roman"/>
                <w:bCs/>
                <w:sz w:val="24"/>
                <w:szCs w:val="24"/>
              </w:rPr>
              <w:t>4. Чистая прибыль (п.1-п.2-п.3)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CE" w:rsidRPr="00CC4F56" w:rsidRDefault="003B1FCE" w:rsidP="00D526E9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B1FCE" w:rsidRDefault="003B1FCE" w:rsidP="003B1FCE">
      <w:pPr>
        <w:pStyle w:val="21"/>
        <w:jc w:val="both"/>
        <w:sectPr w:rsidR="003B1FCE" w:rsidSect="006476CF">
          <w:pgSz w:w="16838" w:h="11906" w:orient="landscape" w:code="9"/>
          <w:pgMar w:top="142" w:right="1134" w:bottom="426" w:left="851" w:header="709" w:footer="709" w:gutter="0"/>
          <w:cols w:space="708"/>
          <w:docGrid w:linePitch="360"/>
        </w:sectPr>
      </w:pPr>
    </w:p>
    <w:p w:rsidR="00066426" w:rsidRPr="003B1FCE" w:rsidRDefault="00066426" w:rsidP="003B1FCE"/>
    <w:sectPr w:rsidR="00066426" w:rsidRPr="003B1FCE" w:rsidSect="000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CE" w:rsidRDefault="003B1FCE" w:rsidP="003B1FCE">
      <w:pPr>
        <w:spacing w:after="0" w:line="240" w:lineRule="auto"/>
      </w:pPr>
      <w:r>
        <w:separator/>
      </w:r>
    </w:p>
  </w:endnote>
  <w:endnote w:type="continuationSeparator" w:id="0">
    <w:p w:rsidR="003B1FCE" w:rsidRDefault="003B1FCE" w:rsidP="003B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CE" w:rsidRDefault="003B1FCE" w:rsidP="003B1FCE">
      <w:pPr>
        <w:spacing w:after="0" w:line="240" w:lineRule="auto"/>
      </w:pPr>
      <w:r>
        <w:separator/>
      </w:r>
    </w:p>
  </w:footnote>
  <w:footnote w:type="continuationSeparator" w:id="0">
    <w:p w:rsidR="003B1FCE" w:rsidRDefault="003B1FCE" w:rsidP="003B1FCE">
      <w:pPr>
        <w:spacing w:after="0" w:line="240" w:lineRule="auto"/>
      </w:pPr>
      <w:r>
        <w:continuationSeparator/>
      </w:r>
    </w:p>
  </w:footnote>
  <w:footnote w:id="1">
    <w:p w:rsidR="003B1FCE" w:rsidRPr="00C0134F" w:rsidRDefault="003B1FCE" w:rsidP="003B1FCE">
      <w:pPr>
        <w:pStyle w:val="a9"/>
      </w:pPr>
      <w:r>
        <w:rPr>
          <w:sz w:val="24"/>
        </w:rPr>
        <w:t xml:space="preserve">   </w:t>
      </w:r>
      <w:r w:rsidRPr="00C0134F">
        <w:rPr>
          <w:rStyle w:val="a8"/>
        </w:rPr>
        <w:footnoteRef/>
      </w:r>
      <w:r w:rsidRPr="00C0134F">
        <w:tab/>
        <w:t xml:space="preserve"> Рассчитывается на весь период срока окупаемости проекта.</w:t>
      </w:r>
    </w:p>
  </w:footnote>
  <w:footnote w:id="2">
    <w:p w:rsidR="003B1FCE" w:rsidRPr="00C0134F" w:rsidRDefault="003B1FCE" w:rsidP="003B1FCE">
      <w:pPr>
        <w:pStyle w:val="a9"/>
        <w:jc w:val="both"/>
      </w:pPr>
      <w:r w:rsidRPr="00C0134F">
        <w:t xml:space="preserve">   </w:t>
      </w:r>
      <w:r>
        <w:t xml:space="preserve"> </w:t>
      </w:r>
      <w:r w:rsidRPr="00C0134F">
        <w:rPr>
          <w:rStyle w:val="a8"/>
        </w:rPr>
        <w:footnoteRef/>
      </w:r>
      <w:r w:rsidRPr="00C0134F">
        <w:tab/>
        <w:t xml:space="preserve"> </w:t>
      </w:r>
      <w:r w:rsidRPr="00974437">
        <w:t>Переменные расходы</w:t>
      </w:r>
      <w:r w:rsidRPr="00C0134F">
        <w:t xml:space="preserve"> – это расходы, величина которых изменяется в течение года под воздействием различных факторов (экономических, политических, климатических и т.д.).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E" w:rsidRDefault="003B1FCE" w:rsidP="00331C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FCE" w:rsidRDefault="003B1FCE" w:rsidP="00331CF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E" w:rsidRDefault="003B1FCE" w:rsidP="00331CFC">
    <w:pPr>
      <w:pStyle w:val="a5"/>
      <w:framePr w:wrap="around" w:vAnchor="text" w:hAnchor="margin" w:xAlign="right" w:y="1"/>
      <w:rPr>
        <w:rStyle w:val="a7"/>
      </w:rPr>
    </w:pPr>
  </w:p>
  <w:p w:rsidR="003B1FCE" w:rsidRDefault="003B1FCE" w:rsidP="002826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613FB1"/>
    <w:multiLevelType w:val="hybridMultilevel"/>
    <w:tmpl w:val="E4CC15C6"/>
    <w:lvl w:ilvl="0" w:tplc="60B6A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B67"/>
    <w:rsid w:val="00066426"/>
    <w:rsid w:val="002C6B67"/>
    <w:rsid w:val="00385AE3"/>
    <w:rsid w:val="003B1FCE"/>
    <w:rsid w:val="009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7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B1F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6B67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2C6B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2C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B1FCE"/>
    <w:rPr>
      <w:rFonts w:ascii="Calibri" w:eastAsia="Times New Roman" w:hAnsi="Calibri" w:cs="Times New Roman"/>
      <w:b/>
      <w:bCs/>
      <w:lang w:eastAsia="ru-RU"/>
    </w:rPr>
  </w:style>
  <w:style w:type="paragraph" w:styleId="a5">
    <w:name w:val="header"/>
    <w:basedOn w:val="a"/>
    <w:link w:val="a6"/>
    <w:rsid w:val="003B1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1FC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3B1FCE"/>
  </w:style>
  <w:style w:type="paragraph" w:customStyle="1" w:styleId="21">
    <w:name w:val="Основной текст 21"/>
    <w:basedOn w:val="a"/>
    <w:rsid w:val="003B1FCE"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Символ сноски"/>
    <w:basedOn w:val="a0"/>
    <w:rsid w:val="003B1FCE"/>
    <w:rPr>
      <w:vertAlign w:val="superscript"/>
    </w:rPr>
  </w:style>
  <w:style w:type="paragraph" w:styleId="a9">
    <w:name w:val="footnote text"/>
    <w:basedOn w:val="a"/>
    <w:link w:val="aa"/>
    <w:rsid w:val="003B1FC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3B1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2018-10-02T05:20:00Z</dcterms:created>
  <dcterms:modified xsi:type="dcterms:W3CDTF">2018-10-02T05:20:00Z</dcterms:modified>
</cp:coreProperties>
</file>